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EA98E" w14:textId="6EC24C8F" w:rsidR="006D4174" w:rsidRPr="00EA2D67" w:rsidRDefault="00EA2D67">
      <w:pPr>
        <w:pStyle w:val="Summarytitle"/>
        <w:rPr>
          <w:color w:val="auto"/>
        </w:rPr>
      </w:pPr>
      <w:r w:rsidRPr="00EA2D67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7F9AF5" wp14:editId="1A7E54E7">
                <wp:simplePos x="0" y="0"/>
                <wp:positionH relativeFrom="column">
                  <wp:posOffset>13335</wp:posOffset>
                </wp:positionH>
                <wp:positionV relativeFrom="paragraph">
                  <wp:posOffset>332740</wp:posOffset>
                </wp:positionV>
                <wp:extent cx="6591300" cy="28575"/>
                <wp:effectExtent l="38100" t="38100" r="76200" b="85725"/>
                <wp:wrapNone/>
                <wp:docPr id="92988564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913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B9451C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26.2pt" to="520.0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An6qQEAAJYDAAAOAAAAZHJzL2Uyb0RvYy54bWysU01v2zAMvQ/YfxB0X+xkSNcZcXposV2K&#10;tti63VWZioVJoiBpsfPvS8mJO2xrD0Uvgj74Hvkeqc3FaA3bQ4gaXcuXi5ozcBI77XYt/3H/5cM5&#10;ZzEJ1wmDDlp+gMgvtu/fbQbfwAp7NB0ERiQuNoNveZ+Sb6oqyh6siAv04OhRYbAi0THsqi6Igdit&#10;qVZ1fVYNGDofUEKMdHs1PfJt4VcKZLpVKkJipuVUWyprKOtDXqvtRjS7IHyv5bEM8YoqrNCOks5U&#10;VyIJ9jvof6islgEjqrSQaCtUSksoGkjNsv5LzfdeeChayJzoZ5vi29HKm/2luwtkw+BjE/1dyCpG&#10;FSxTRvuf1NOiiyplY7HtMNsGY2KSLs/Wn5cfa3JX0tvqfP1pnW2tJppM50NMXwEty5uWG+2yKtGI&#10;/XVMU+gphHBPhZRdOhjIwcZ9A8V0RwlXBV1mBC5NYHtB3e1+LY9pS2SGKG3MDKpfBh1jMwzK3MzA&#10;yYBns83RJSO6NAOtdhj+lzWNp1LVFH9SPWnNsh+wO5S2FDuo+cXQ46Dm6frzXOBP32n7CAAA//8D&#10;AFBLAwQUAAYACAAAACEAi0A9O94AAAAIAQAADwAAAGRycy9kb3ducmV2LnhtbEyPwW7CMBBE75X6&#10;D9Yi9VZsIopoiIMQElU5VQ09tDcTmzgiXke2A+nfdzmV486MZt8U69F17GJCbD1KmE0FMIO11y02&#10;Er4Ou+clsJgUatV5NBJ+TYR1+fhQqFz7K36aS5UaRiUYcyXBptTnnMfaGqfi1PcGyTv54FSiMzRc&#10;B3WlctfxTIgFd6pF+mBVb7bW1OdqcBLe98Gf7dumSsufYfdx2Lffp2or5dNk3KyAJTOm/zDc8Akd&#10;SmI6+gF1ZJ2EbEZBCS/ZHNjNFnNBypGUxSvwsuD3A8o/AAAA//8DAFBLAQItABQABgAIAAAAIQC2&#10;gziS/gAAAOEBAAATAAAAAAAAAAAAAAAAAAAAAABbQ29udGVudF9UeXBlc10ueG1sUEsBAi0AFAAG&#10;AAgAAAAhADj9If/WAAAAlAEAAAsAAAAAAAAAAAAAAAAALwEAAF9yZWxzLy5yZWxzUEsBAi0AFAAG&#10;AAgAAAAhAITwCfqpAQAAlgMAAA4AAAAAAAAAAAAAAAAALgIAAGRycy9lMm9Eb2MueG1sUEsBAi0A&#10;FAAGAAgAAAAhAItAPTveAAAACAEAAA8AAAAAAAAAAAAAAAAAAwQAAGRycy9kb3ducmV2LnhtbFBL&#10;BQYAAAAABAAEAPMAAAAO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EA2D67">
        <w:rPr>
          <w:color w:val="auto"/>
        </w:rPr>
        <w:t xml:space="preserve">Trust Board </w:t>
      </w:r>
      <w:r w:rsidR="00B073CB">
        <w:rPr>
          <w:color w:val="auto"/>
        </w:rPr>
        <w:t>H</w:t>
      </w:r>
      <w:r w:rsidRPr="00EA2D67">
        <w:rPr>
          <w:color w:val="auto"/>
        </w:rPr>
        <w:t>ui | 27 February 2026</w:t>
      </w:r>
    </w:p>
    <w:p w14:paraId="3D45E104" w14:textId="77777777" w:rsidR="006B27B3" w:rsidRPr="00C84BD1" w:rsidRDefault="006B27B3">
      <w:pPr>
        <w:pStyle w:val="Summarytitle"/>
        <w:rPr>
          <w:sz w:val="20"/>
          <w:szCs w:val="20"/>
        </w:rPr>
      </w:pPr>
    </w:p>
    <w:tbl>
      <w:tblPr>
        <w:tblW w:w="10348" w:type="dxa"/>
        <w:tblInd w:w="120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4866"/>
        <w:gridCol w:w="5482"/>
      </w:tblGrid>
      <w:tr w:rsidR="006D4174" w14:paraId="37CA581F" w14:textId="77777777" w:rsidTr="00C84BD1">
        <w:tc>
          <w:tcPr>
            <w:tcW w:w="4866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37D90E" w14:textId="77777777" w:rsidR="006D4174" w:rsidRDefault="00F22135">
            <w:r>
              <w:rPr>
                <w:b/>
              </w:rPr>
              <w:t>Trustees present</w:t>
            </w:r>
          </w:p>
        </w:tc>
        <w:tc>
          <w:tcPr>
            <w:tcW w:w="5482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8EA7DA" w14:textId="625BD1DF" w:rsidR="006D4174" w:rsidRDefault="00F22135">
            <w:r>
              <w:t>Carolynn Tipene, Elaine Wilson, Huataki Whareaitu, Kim Hippolite, Rebecca Mason, Tania Alesana and Wayne Hemi</w:t>
            </w:r>
          </w:p>
        </w:tc>
      </w:tr>
    </w:tbl>
    <w:p w14:paraId="68A375E6" w14:textId="77777777" w:rsidR="006D4174" w:rsidRDefault="006D4174"/>
    <w:p w14:paraId="61EEF42F" w14:textId="77777777" w:rsidR="006D4174" w:rsidRPr="00CC74DC" w:rsidRDefault="00F22135">
      <w:proofErr w:type="gramStart"/>
      <w:r w:rsidRPr="00CC74DC">
        <w:rPr>
          <w:b/>
          <w:sz w:val="26"/>
        </w:rPr>
        <w:t>Meeting summary</w:t>
      </w:r>
      <w:proofErr w:type="gramEnd"/>
    </w:p>
    <w:p w14:paraId="1265ABC4" w14:textId="52442C24" w:rsidR="00B96F73" w:rsidRPr="00AE4AF9" w:rsidRDefault="00F22135" w:rsidP="00053AC4">
      <w:pPr>
        <w:pStyle w:val="ListBullet"/>
        <w:numPr>
          <w:ilvl w:val="0"/>
          <w:numId w:val="10"/>
        </w:numPr>
        <w:spacing w:after="120"/>
        <w:ind w:hanging="720"/>
        <w:rPr>
          <w:sz w:val="22"/>
        </w:rPr>
      </w:pPr>
      <w:r w:rsidRPr="00AE4AF9">
        <w:rPr>
          <w:sz w:val="22"/>
        </w:rPr>
        <w:t>Confirmed the minutes from the Trust Board hui held on 3 December 2025</w:t>
      </w:r>
      <w:r w:rsidR="003E0CAE" w:rsidRPr="00AE4AF9">
        <w:rPr>
          <w:sz w:val="22"/>
        </w:rPr>
        <w:t>.</w:t>
      </w:r>
    </w:p>
    <w:p w14:paraId="69C44FFA" w14:textId="77777777" w:rsidR="003E0CAE" w:rsidRPr="00AE4AF9" w:rsidRDefault="003E0CAE" w:rsidP="00053AC4">
      <w:pPr>
        <w:pStyle w:val="ListBullet"/>
        <w:numPr>
          <w:ilvl w:val="0"/>
          <w:numId w:val="0"/>
        </w:numPr>
        <w:spacing w:after="120"/>
        <w:ind w:left="357" w:hanging="720"/>
        <w:rPr>
          <w:sz w:val="22"/>
        </w:rPr>
      </w:pPr>
    </w:p>
    <w:p w14:paraId="4413DBDD" w14:textId="77777777" w:rsidR="006D4174" w:rsidRPr="00AE4AF9" w:rsidRDefault="00F22135" w:rsidP="00053AC4">
      <w:pPr>
        <w:pStyle w:val="ListBullet"/>
        <w:numPr>
          <w:ilvl w:val="0"/>
          <w:numId w:val="10"/>
        </w:numPr>
        <w:spacing w:after="80"/>
        <w:ind w:hanging="720"/>
        <w:rPr>
          <w:sz w:val="22"/>
        </w:rPr>
      </w:pPr>
      <w:r w:rsidRPr="00AE4AF9">
        <w:rPr>
          <w:sz w:val="22"/>
        </w:rPr>
        <w:t>Appointed Rebecca Mason as Deputy Chair for TRONK and KCT and approved the Chair and Deputy Chair remuneration framework.</w:t>
      </w:r>
    </w:p>
    <w:p w14:paraId="4D505BD7" w14:textId="77777777" w:rsidR="00B96F73" w:rsidRPr="00AE4AF9" w:rsidRDefault="00B96F73" w:rsidP="00053AC4">
      <w:pPr>
        <w:pStyle w:val="ListBullet"/>
        <w:numPr>
          <w:ilvl w:val="0"/>
          <w:numId w:val="0"/>
        </w:numPr>
        <w:spacing w:after="80"/>
        <w:ind w:hanging="720"/>
        <w:rPr>
          <w:sz w:val="22"/>
        </w:rPr>
      </w:pPr>
    </w:p>
    <w:p w14:paraId="48E68B05" w14:textId="77777777" w:rsidR="006D4174" w:rsidRPr="00AE4AF9" w:rsidRDefault="00F22135" w:rsidP="00053AC4">
      <w:pPr>
        <w:pStyle w:val="ListBullet"/>
        <w:numPr>
          <w:ilvl w:val="0"/>
          <w:numId w:val="10"/>
        </w:numPr>
        <w:spacing w:after="80"/>
        <w:ind w:hanging="720"/>
        <w:rPr>
          <w:sz w:val="22"/>
        </w:rPr>
      </w:pPr>
      <w:r w:rsidRPr="00AE4AF9">
        <w:rPr>
          <w:sz w:val="22"/>
        </w:rPr>
        <w:t>Reviewed financial pressures and agreed changes were needed to reduce costs, improve efficiency and focus resources on core activities.</w:t>
      </w:r>
    </w:p>
    <w:p w14:paraId="3B607658" w14:textId="77777777" w:rsidR="00B96F73" w:rsidRPr="00AE4AF9" w:rsidRDefault="00B96F73" w:rsidP="00053AC4">
      <w:pPr>
        <w:pStyle w:val="ListBullet"/>
        <w:numPr>
          <w:ilvl w:val="0"/>
          <w:numId w:val="0"/>
        </w:numPr>
        <w:spacing w:after="80"/>
        <w:ind w:hanging="720"/>
        <w:rPr>
          <w:sz w:val="22"/>
        </w:rPr>
      </w:pPr>
    </w:p>
    <w:p w14:paraId="4F702192" w14:textId="54C229DA" w:rsidR="006D4174" w:rsidRPr="00AE4AF9" w:rsidRDefault="00F22135" w:rsidP="00053AC4">
      <w:pPr>
        <w:pStyle w:val="ListBullet"/>
        <w:numPr>
          <w:ilvl w:val="0"/>
          <w:numId w:val="10"/>
        </w:numPr>
        <w:spacing w:after="80"/>
        <w:ind w:hanging="720"/>
        <w:rPr>
          <w:sz w:val="22"/>
        </w:rPr>
      </w:pPr>
      <w:r w:rsidRPr="00AE4AF9">
        <w:rPr>
          <w:sz w:val="22"/>
        </w:rPr>
        <w:t>Agreed to reduce campground and cafe operations, pursue a sustainable lease or transfer option, and exit the food truck operation</w:t>
      </w:r>
      <w:r w:rsidR="00B96F73" w:rsidRPr="00AE4AF9">
        <w:rPr>
          <w:sz w:val="22"/>
        </w:rPr>
        <w:t>.</w:t>
      </w:r>
    </w:p>
    <w:p w14:paraId="36E49A43" w14:textId="77777777" w:rsidR="00B96F73" w:rsidRPr="00AE4AF9" w:rsidRDefault="00B96F73" w:rsidP="00053AC4">
      <w:pPr>
        <w:pStyle w:val="ListBullet"/>
        <w:numPr>
          <w:ilvl w:val="0"/>
          <w:numId w:val="0"/>
        </w:numPr>
        <w:spacing w:after="80"/>
        <w:ind w:hanging="720"/>
        <w:rPr>
          <w:sz w:val="22"/>
        </w:rPr>
      </w:pPr>
    </w:p>
    <w:p w14:paraId="1BC4C751" w14:textId="77777777" w:rsidR="006D4174" w:rsidRPr="00AE4AF9" w:rsidRDefault="00F22135" w:rsidP="00053AC4">
      <w:pPr>
        <w:pStyle w:val="ListBullet"/>
        <w:numPr>
          <w:ilvl w:val="0"/>
          <w:numId w:val="10"/>
        </w:numPr>
        <w:spacing w:after="80"/>
        <w:ind w:hanging="720"/>
        <w:rPr>
          <w:sz w:val="22"/>
        </w:rPr>
      </w:pPr>
      <w:r w:rsidRPr="00AE4AF9">
        <w:rPr>
          <w:sz w:val="22"/>
        </w:rPr>
        <w:t>Approved up to $40,000 for market research on the Kanuka facility before further major investment decisions are made.</w:t>
      </w:r>
    </w:p>
    <w:p w14:paraId="608ACD1B" w14:textId="77777777" w:rsidR="00B96F73" w:rsidRPr="00AE4AF9" w:rsidRDefault="00B96F73" w:rsidP="00053AC4">
      <w:pPr>
        <w:pStyle w:val="ListBullet"/>
        <w:numPr>
          <w:ilvl w:val="0"/>
          <w:numId w:val="0"/>
        </w:numPr>
        <w:spacing w:after="80"/>
        <w:ind w:hanging="720"/>
        <w:rPr>
          <w:sz w:val="22"/>
        </w:rPr>
      </w:pPr>
    </w:p>
    <w:p w14:paraId="671F29C4" w14:textId="77777777" w:rsidR="006D4174" w:rsidRPr="00AE4AF9" w:rsidRDefault="00F22135" w:rsidP="00053AC4">
      <w:pPr>
        <w:pStyle w:val="ListBullet"/>
        <w:numPr>
          <w:ilvl w:val="0"/>
          <w:numId w:val="10"/>
        </w:numPr>
        <w:spacing w:after="80"/>
        <w:ind w:hanging="720"/>
        <w:rPr>
          <w:sz w:val="22"/>
        </w:rPr>
      </w:pPr>
      <w:r w:rsidRPr="00AE4AF9">
        <w:rPr>
          <w:sz w:val="22"/>
        </w:rPr>
        <w:t>Approved a review of nursery employment conditions and an organisation-wide restructuring framework for Board consideration within three months.</w:t>
      </w:r>
    </w:p>
    <w:p w14:paraId="337076E6" w14:textId="77777777" w:rsidR="00B96F73" w:rsidRPr="00AE4AF9" w:rsidRDefault="00B96F73" w:rsidP="00053AC4">
      <w:pPr>
        <w:pStyle w:val="ListBullet"/>
        <w:numPr>
          <w:ilvl w:val="0"/>
          <w:numId w:val="0"/>
        </w:numPr>
        <w:spacing w:after="80"/>
        <w:ind w:hanging="720"/>
        <w:rPr>
          <w:sz w:val="22"/>
        </w:rPr>
      </w:pPr>
    </w:p>
    <w:p w14:paraId="31923F03" w14:textId="77777777" w:rsidR="006D4174" w:rsidRPr="00AE4AF9" w:rsidRDefault="00F22135" w:rsidP="00053AC4">
      <w:pPr>
        <w:pStyle w:val="ListBullet"/>
        <w:numPr>
          <w:ilvl w:val="0"/>
          <w:numId w:val="10"/>
        </w:numPr>
        <w:spacing w:after="80"/>
        <w:ind w:hanging="720"/>
        <w:rPr>
          <w:sz w:val="22"/>
        </w:rPr>
      </w:pPr>
      <w:r w:rsidRPr="00AE4AF9">
        <w:rPr>
          <w:sz w:val="22"/>
        </w:rPr>
        <w:t xml:space="preserve">Agreed to retain Titiraukawa while options are investigated to make it </w:t>
      </w:r>
      <w:proofErr w:type="gramStart"/>
      <w:r w:rsidRPr="00AE4AF9">
        <w:rPr>
          <w:sz w:val="22"/>
        </w:rPr>
        <w:t>liveable, and</w:t>
      </w:r>
      <w:proofErr w:type="gramEnd"/>
      <w:r w:rsidRPr="00AE4AF9">
        <w:rPr>
          <w:sz w:val="22"/>
        </w:rPr>
        <w:t xml:space="preserve"> requested a business case for </w:t>
      </w:r>
      <w:proofErr w:type="spellStart"/>
      <w:r w:rsidRPr="00AE4AF9">
        <w:rPr>
          <w:sz w:val="22"/>
        </w:rPr>
        <w:t>Papakainga</w:t>
      </w:r>
      <w:proofErr w:type="spellEnd"/>
      <w:r w:rsidRPr="00AE4AF9">
        <w:rPr>
          <w:sz w:val="22"/>
        </w:rPr>
        <w:t xml:space="preserve"> Te Hora.</w:t>
      </w:r>
    </w:p>
    <w:p w14:paraId="1147E343" w14:textId="77777777" w:rsidR="00B96F73" w:rsidRPr="00AE4AF9" w:rsidRDefault="00B96F73" w:rsidP="00053AC4">
      <w:pPr>
        <w:pStyle w:val="ListBullet"/>
        <w:numPr>
          <w:ilvl w:val="0"/>
          <w:numId w:val="0"/>
        </w:numPr>
        <w:spacing w:after="80"/>
        <w:ind w:hanging="720"/>
        <w:rPr>
          <w:sz w:val="22"/>
        </w:rPr>
      </w:pPr>
    </w:p>
    <w:p w14:paraId="528824C4" w14:textId="77777777" w:rsidR="006D4174" w:rsidRPr="00AE4AF9" w:rsidRDefault="00F22135" w:rsidP="00053AC4">
      <w:pPr>
        <w:pStyle w:val="ListBullet"/>
        <w:numPr>
          <w:ilvl w:val="0"/>
          <w:numId w:val="10"/>
        </w:numPr>
        <w:spacing w:after="80"/>
        <w:ind w:hanging="720"/>
        <w:rPr>
          <w:sz w:val="22"/>
        </w:rPr>
      </w:pPr>
      <w:r w:rsidRPr="00AE4AF9">
        <w:rPr>
          <w:sz w:val="22"/>
        </w:rPr>
        <w:t>Approved the TRONK Code of Conduct subject to a minor amendment, the Privacy Policy, and the updated 2025-26 budget through to 30 June 2026.</w:t>
      </w:r>
    </w:p>
    <w:p w14:paraId="663C89F8" w14:textId="77777777" w:rsidR="003E0CAE" w:rsidRPr="00AE4AF9" w:rsidRDefault="003E0CAE" w:rsidP="00053AC4">
      <w:pPr>
        <w:pStyle w:val="ListBullet"/>
        <w:numPr>
          <w:ilvl w:val="0"/>
          <w:numId w:val="0"/>
        </w:numPr>
        <w:spacing w:after="80"/>
        <w:ind w:hanging="720"/>
        <w:rPr>
          <w:sz w:val="22"/>
        </w:rPr>
      </w:pPr>
    </w:p>
    <w:p w14:paraId="4BF74267" w14:textId="77777777" w:rsidR="006D4174" w:rsidRPr="00AE4AF9" w:rsidRDefault="00F22135" w:rsidP="00053AC4">
      <w:pPr>
        <w:pStyle w:val="ListBullet"/>
        <w:numPr>
          <w:ilvl w:val="0"/>
          <w:numId w:val="10"/>
        </w:numPr>
        <w:spacing w:after="80"/>
        <w:ind w:hanging="720"/>
        <w:rPr>
          <w:sz w:val="22"/>
        </w:rPr>
      </w:pPr>
      <w:r w:rsidRPr="00AE4AF9">
        <w:rPr>
          <w:sz w:val="22"/>
        </w:rPr>
        <w:t>Approved the values framework and gifting of the name "Whakatipu Waimeha" to the Hope Bypass project team.</w:t>
      </w:r>
    </w:p>
    <w:p w14:paraId="777B927B" w14:textId="77777777" w:rsidR="003E0CAE" w:rsidRPr="00AE4AF9" w:rsidRDefault="003E0CAE" w:rsidP="00053AC4">
      <w:pPr>
        <w:pStyle w:val="ListBullet"/>
        <w:numPr>
          <w:ilvl w:val="0"/>
          <w:numId w:val="0"/>
        </w:numPr>
        <w:spacing w:after="80"/>
        <w:ind w:hanging="720"/>
        <w:rPr>
          <w:sz w:val="22"/>
        </w:rPr>
      </w:pPr>
    </w:p>
    <w:p w14:paraId="67BB4308" w14:textId="77777777" w:rsidR="006D4174" w:rsidRPr="00AE4AF9" w:rsidRDefault="00F22135" w:rsidP="00053AC4">
      <w:pPr>
        <w:pStyle w:val="ListBullet"/>
        <w:numPr>
          <w:ilvl w:val="0"/>
          <w:numId w:val="10"/>
        </w:numPr>
        <w:spacing w:after="80"/>
        <w:ind w:hanging="720"/>
        <w:rPr>
          <w:sz w:val="22"/>
        </w:rPr>
      </w:pPr>
      <w:r w:rsidRPr="00AE4AF9">
        <w:rPr>
          <w:sz w:val="22"/>
        </w:rPr>
        <w:t>Approved joining Waikato-Tainui as a plaintiff in a contemporary Treaty breach matter.</w:t>
      </w:r>
    </w:p>
    <w:p w14:paraId="14E37A80" w14:textId="77777777" w:rsidR="003E0CAE" w:rsidRPr="00AE4AF9" w:rsidRDefault="003E0CAE" w:rsidP="00053AC4">
      <w:pPr>
        <w:pStyle w:val="ListBullet"/>
        <w:numPr>
          <w:ilvl w:val="0"/>
          <w:numId w:val="0"/>
        </w:numPr>
        <w:spacing w:after="80"/>
        <w:ind w:left="360" w:hanging="720"/>
        <w:rPr>
          <w:sz w:val="22"/>
        </w:rPr>
      </w:pPr>
    </w:p>
    <w:p w14:paraId="16076D0A" w14:textId="77777777" w:rsidR="006D4174" w:rsidRPr="00AE4AF9" w:rsidRDefault="00F22135" w:rsidP="00053AC4">
      <w:pPr>
        <w:pStyle w:val="ListBullet"/>
        <w:numPr>
          <w:ilvl w:val="0"/>
          <w:numId w:val="10"/>
        </w:numPr>
        <w:spacing w:after="80"/>
        <w:ind w:hanging="720"/>
        <w:rPr>
          <w:sz w:val="22"/>
        </w:rPr>
      </w:pPr>
      <w:r w:rsidRPr="00AE4AF9">
        <w:rPr>
          <w:sz w:val="22"/>
        </w:rPr>
        <w:t>Received financial, THAHC, risk, audit, and health and safety reports.</w:t>
      </w:r>
    </w:p>
    <w:p w14:paraId="62848AE4" w14:textId="77777777" w:rsidR="003611F2" w:rsidRPr="00AE4AF9" w:rsidRDefault="003611F2" w:rsidP="003611F2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35EED806" w14:textId="77777777" w:rsidR="006D4174" w:rsidRPr="00AE4AF9" w:rsidRDefault="00F22135" w:rsidP="00053AC4">
      <w:pPr>
        <w:pStyle w:val="ListBullet"/>
        <w:numPr>
          <w:ilvl w:val="0"/>
          <w:numId w:val="10"/>
        </w:numPr>
        <w:spacing w:after="80"/>
        <w:ind w:hanging="720"/>
        <w:rPr>
          <w:sz w:val="22"/>
        </w:rPr>
      </w:pPr>
      <w:r w:rsidRPr="00AE4AF9">
        <w:rPr>
          <w:sz w:val="22"/>
        </w:rPr>
        <w:t>Approved expressions of interest for the Emerging Directors Programme.</w:t>
      </w:r>
    </w:p>
    <w:sectPr w:rsidR="006D4174" w:rsidRPr="00AE4AF9" w:rsidSect="003611F2">
      <w:headerReference w:type="default" r:id="rId8"/>
      <w:footerReference w:type="default" r:id="rId9"/>
      <w:headerReference w:type="first" r:id="rId10"/>
      <w:pgSz w:w="12240" w:h="15840"/>
      <w:pgMar w:top="1020" w:right="1134" w:bottom="96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0E9C3" w14:textId="77777777" w:rsidR="002F7AD8" w:rsidRDefault="002F7AD8">
      <w:pPr>
        <w:spacing w:after="0" w:line="240" w:lineRule="auto"/>
      </w:pPr>
      <w:r>
        <w:separator/>
      </w:r>
    </w:p>
  </w:endnote>
  <w:endnote w:type="continuationSeparator" w:id="0">
    <w:p w14:paraId="26AA90A0" w14:textId="77777777" w:rsidR="002F7AD8" w:rsidRDefault="002F7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EF560" w14:textId="77777777" w:rsidR="006D4174" w:rsidRPr="003E0CAE" w:rsidRDefault="00F22135">
    <w:pPr>
      <w:pStyle w:val="Footer"/>
      <w:jc w:val="center"/>
      <w:rPr>
        <w:sz w:val="18"/>
        <w:szCs w:val="18"/>
      </w:rPr>
    </w:pPr>
    <w:r w:rsidRPr="003E0CAE">
      <w:rPr>
        <w:color w:val="666666"/>
        <w:sz w:val="18"/>
        <w:szCs w:val="18"/>
      </w:rPr>
      <w:t xml:space="preserve">Te </w:t>
    </w:r>
    <w:proofErr w:type="spellStart"/>
    <w:r w:rsidRPr="003E0CAE">
      <w:rPr>
        <w:color w:val="666666"/>
        <w:sz w:val="18"/>
        <w:szCs w:val="18"/>
      </w:rPr>
      <w:t>Rūnanga</w:t>
    </w:r>
    <w:proofErr w:type="spellEnd"/>
    <w:r w:rsidRPr="003E0CAE">
      <w:rPr>
        <w:color w:val="666666"/>
        <w:sz w:val="18"/>
        <w:szCs w:val="18"/>
      </w:rPr>
      <w:t xml:space="preserve"> o Ngāti Kuia Trust | Hui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1DEE3" w14:textId="77777777" w:rsidR="002F7AD8" w:rsidRDefault="002F7AD8">
      <w:pPr>
        <w:spacing w:after="0" w:line="240" w:lineRule="auto"/>
      </w:pPr>
      <w:r>
        <w:separator/>
      </w:r>
    </w:p>
  </w:footnote>
  <w:footnote w:type="continuationSeparator" w:id="0">
    <w:p w14:paraId="06382305" w14:textId="77777777" w:rsidR="002F7AD8" w:rsidRDefault="002F7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3042" w14:textId="179F0B2F" w:rsidR="006B27B3" w:rsidRDefault="006B27B3" w:rsidP="006B27B3">
    <w:pPr>
      <w:pStyle w:val="Header"/>
      <w:jc w:val="right"/>
    </w:pPr>
    <w:r>
      <w:rPr>
        <w:noProof/>
      </w:rPr>
      <w:drawing>
        <wp:inline distT="0" distB="0" distL="0" distR="0" wp14:anchorId="405C53B0" wp14:editId="0E823B96">
          <wp:extent cx="2181245" cy="838200"/>
          <wp:effectExtent l="0" t="0" r="9525" b="0"/>
          <wp:docPr id="2869256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925642" name="Picture 2869256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7927" cy="840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0FE976" w14:textId="77777777" w:rsidR="006B27B3" w:rsidRDefault="006B27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2DC58" w14:textId="7CBF4EFB" w:rsidR="00C84BD1" w:rsidRDefault="00C84BD1" w:rsidP="00C84BD1">
    <w:pPr>
      <w:pStyle w:val="Header"/>
      <w:tabs>
        <w:tab w:val="left" w:pos="3660"/>
        <w:tab w:val="right" w:pos="9972"/>
      </w:tabs>
      <w:jc w:val="right"/>
    </w:pPr>
    <w:r>
      <w:tab/>
    </w:r>
    <w:r>
      <w:tab/>
    </w:r>
    <w:r>
      <w:tab/>
    </w:r>
    <w:r>
      <w:rPr>
        <w:noProof/>
      </w:rPr>
      <w:drawing>
        <wp:inline distT="0" distB="0" distL="0" distR="0" wp14:anchorId="2C948D7C" wp14:editId="1E309B3B">
          <wp:extent cx="2137410" cy="821356"/>
          <wp:effectExtent l="0" t="0" r="0" b="0"/>
          <wp:docPr id="13976345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7634577" name="Picture 139763457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7447" cy="829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29CA23" w14:textId="77777777" w:rsidR="00C84BD1" w:rsidRDefault="00C84B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67F9AF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00pt;height:255.75pt" o:bullet="t">
        <v:imagedata r:id="rId1" o:title="Vine-1-by-Merlin2525[1]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6621FD"/>
    <w:multiLevelType w:val="hybridMultilevel"/>
    <w:tmpl w:val="2708EB82"/>
    <w:lvl w:ilvl="0" w:tplc="C0D429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674746">
    <w:abstractNumId w:val="8"/>
  </w:num>
  <w:num w:numId="2" w16cid:durableId="445122389">
    <w:abstractNumId w:val="6"/>
  </w:num>
  <w:num w:numId="3" w16cid:durableId="1743286504">
    <w:abstractNumId w:val="5"/>
  </w:num>
  <w:num w:numId="4" w16cid:durableId="631905258">
    <w:abstractNumId w:val="4"/>
  </w:num>
  <w:num w:numId="5" w16cid:durableId="273440545">
    <w:abstractNumId w:val="7"/>
  </w:num>
  <w:num w:numId="6" w16cid:durableId="1845587787">
    <w:abstractNumId w:val="3"/>
  </w:num>
  <w:num w:numId="7" w16cid:durableId="741026990">
    <w:abstractNumId w:val="2"/>
  </w:num>
  <w:num w:numId="8" w16cid:durableId="1600988708">
    <w:abstractNumId w:val="1"/>
  </w:num>
  <w:num w:numId="9" w16cid:durableId="1393426907">
    <w:abstractNumId w:val="0"/>
  </w:num>
  <w:num w:numId="10" w16cid:durableId="16939183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AC4"/>
    <w:rsid w:val="0006063C"/>
    <w:rsid w:val="0015074B"/>
    <w:rsid w:val="0029639D"/>
    <w:rsid w:val="002F7AD8"/>
    <w:rsid w:val="00326F90"/>
    <w:rsid w:val="003611F2"/>
    <w:rsid w:val="003E0CAE"/>
    <w:rsid w:val="006B27B3"/>
    <w:rsid w:val="006D4174"/>
    <w:rsid w:val="00726884"/>
    <w:rsid w:val="00AA1D8D"/>
    <w:rsid w:val="00AE4AF9"/>
    <w:rsid w:val="00B073CB"/>
    <w:rsid w:val="00B47730"/>
    <w:rsid w:val="00B96F73"/>
    <w:rsid w:val="00C730D9"/>
    <w:rsid w:val="00C84BD1"/>
    <w:rsid w:val="00CB0664"/>
    <w:rsid w:val="00CC2AAC"/>
    <w:rsid w:val="00CC74DC"/>
    <w:rsid w:val="00EA2D67"/>
    <w:rsid w:val="00F010CB"/>
    <w:rsid w:val="00F221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8678D74A-B08A-46D9-B50F-500D9C0F8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mmarytitle">
    <w:name w:val="Summary title"/>
    <w:pPr>
      <w:spacing w:after="80"/>
    </w:pPr>
    <w:rPr>
      <w:rFonts w:ascii="Aptos Display" w:hAnsi="Aptos Display"/>
      <w:b/>
      <w:color w:val="12743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228</Words>
  <Characters>1301</Characters>
  <Application>Microsoft Office Word</Application>
  <DocSecurity>0</DocSecurity>
  <Lines>39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 Board hui | 27 February 2026</dc:title>
  <dc:subject>Public-facing board hui summary</dc:subject>
  <dc:creator>Erin King</dc:creator>
  <cp:keywords/>
  <dc:description>generated by python-docx</dc:description>
  <cp:lastModifiedBy>Erin King</cp:lastModifiedBy>
  <cp:revision>13</cp:revision>
  <dcterms:created xsi:type="dcterms:W3CDTF">2026-09-15T23:31:00Z</dcterms:created>
  <dcterms:modified xsi:type="dcterms:W3CDTF">2026-09-15T23:58:00Z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65b6b26a-827e-4df8-8d6a-466db5850c9a</vt:lpwstr>
  </property>
</Properties>
</file>